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B8" w:rsidRDefault="00AD6EB8" w:rsidP="00AD6E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AD6EB8" w:rsidRDefault="00AD6EB8" w:rsidP="00AD6E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AD6EB8" w:rsidRDefault="00AD6EB8" w:rsidP="00AD6E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AD6EB8" w:rsidRDefault="00AD6EB8" w:rsidP="00AD6EB8">
      <w:pPr>
        <w:tabs>
          <w:tab w:val="center" w:pos="7740"/>
        </w:tabs>
        <w:rPr>
          <w:b/>
          <w:color w:val="000000"/>
          <w:sz w:val="28"/>
        </w:rPr>
      </w:pP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AD6EB8" w:rsidRDefault="00AD6EB8" w:rsidP="00AD6EB8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645BBE" w:rsidP="00AD6EB8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24</w:t>
      </w:r>
      <w:r w:rsidR="00AD6EB8">
        <w:rPr>
          <w:b/>
          <w:color w:val="000000"/>
          <w:sz w:val="44"/>
          <w:szCs w:val="44"/>
        </w:rPr>
        <w:t xml:space="preserve">  октября 2022 г.</w:t>
      </w:r>
    </w:p>
    <w:p w:rsidR="00AD6EB8" w:rsidRDefault="00AD6EB8" w:rsidP="00AD6EB8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645BBE">
        <w:rPr>
          <w:b/>
          <w:color w:val="000000"/>
          <w:sz w:val="36"/>
          <w:szCs w:val="36"/>
        </w:rPr>
        <w:t>№ 16</w:t>
      </w:r>
    </w:p>
    <w:p w:rsidR="00AD6EB8" w:rsidRDefault="00AD6EB8" w:rsidP="00AD6EB8">
      <w:pPr>
        <w:jc w:val="center"/>
        <w:rPr>
          <w:b/>
          <w:color w:val="000000"/>
          <w:sz w:val="36"/>
          <w:szCs w:val="36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rPr>
          <w:b/>
          <w:color w:val="000000"/>
          <w:sz w:val="32"/>
        </w:rPr>
      </w:pPr>
    </w:p>
    <w:p w:rsidR="00AD6EB8" w:rsidRDefault="00AD6EB8" w:rsidP="00AD6EB8">
      <w:pPr>
        <w:rPr>
          <w:b/>
          <w:color w:val="000000"/>
        </w:rPr>
      </w:pPr>
    </w:p>
    <w:p w:rsidR="00AD6EB8" w:rsidRDefault="00AD6EB8" w:rsidP="00AD6EB8">
      <w:pPr>
        <w:rPr>
          <w:color w:val="000000"/>
        </w:rPr>
      </w:pPr>
    </w:p>
    <w:p w:rsidR="00AD6EB8" w:rsidRDefault="00AD6EB8" w:rsidP="00AD6EB8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AD6EB8" w:rsidRDefault="00AD6EB8" w:rsidP="00AD6EB8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Тираж:___2_ экз.</w:t>
      </w:r>
    </w:p>
    <w:p w:rsidR="00AD6EB8" w:rsidRDefault="00AD6EB8" w:rsidP="00AD6EB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AD6EB8" w:rsidRDefault="00AD6EB8" w:rsidP="00AD6EB8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AD6EB8" w:rsidRDefault="00AD6EB8" w:rsidP="00AD6EB8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AD6EB8" w:rsidRDefault="00AD6EB8" w:rsidP="00AD6EB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AD6EB8" w:rsidRDefault="00AD6EB8" w:rsidP="00AD6EB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89914334960</w:t>
      </w:r>
    </w:p>
    <w:p w:rsidR="00AD6EB8" w:rsidRDefault="00AD6EB8" w:rsidP="00AD6EB8">
      <w:r>
        <w:t>_____________________________________________________________________________</w:t>
      </w:r>
    </w:p>
    <w:p w:rsidR="00AD6EB8" w:rsidRDefault="00AD6EB8" w:rsidP="00AD6EB8"/>
    <w:p w:rsidR="00AD6EB8" w:rsidRDefault="00AD6EB8" w:rsidP="00AD6EB8">
      <w:pPr>
        <w:rPr>
          <w:color w:val="000000"/>
          <w:sz w:val="20"/>
          <w:szCs w:val="20"/>
        </w:rPr>
      </w:pPr>
    </w:p>
    <w:p w:rsidR="00AD6EB8" w:rsidRDefault="00AD6EB8" w:rsidP="00AD6EB8">
      <w:pPr>
        <w:jc w:val="center"/>
        <w:rPr>
          <w:color w:val="808080"/>
        </w:rPr>
      </w:pPr>
    </w:p>
    <w:p w:rsidR="00AD6EB8" w:rsidRDefault="00AD6EB8" w:rsidP="00AD6EB8">
      <w:pPr>
        <w:rPr>
          <w:color w:val="808080"/>
        </w:rPr>
      </w:pPr>
    </w:p>
    <w:p w:rsidR="00AD6EB8" w:rsidRDefault="00AD6EB8" w:rsidP="00AD6EB8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AD6EB8" w:rsidRDefault="00AD6EB8" w:rsidP="00AD6EB8">
      <w:pPr>
        <w:pStyle w:val="5"/>
        <w:rPr>
          <w:color w:val="808080"/>
        </w:rPr>
      </w:pPr>
    </w:p>
    <w:p w:rsidR="00AD6EB8" w:rsidRDefault="00AD6EB8" w:rsidP="00AD6EB8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AD6EB8" w:rsidRDefault="00AD6EB8" w:rsidP="00AD6EB8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AD6EB8" w:rsidRDefault="00AD6EB8" w:rsidP="00AD6EB8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AD6EB8" w:rsidRDefault="00AD6EB8" w:rsidP="00AD6EB8">
      <w:pPr>
        <w:pStyle w:val="a3"/>
      </w:pPr>
      <w:r>
        <w:tab/>
      </w:r>
    </w:p>
    <w:p w:rsidR="00AD6EB8" w:rsidRPr="00B671A8" w:rsidRDefault="00AD6EB8" w:rsidP="00AD6EB8"/>
    <w:p w:rsidR="00AD6EB8" w:rsidRDefault="00AD6EB8" w:rsidP="00AD6EB8">
      <w:pPr>
        <w:rPr>
          <w:color w:val="2C2D2E"/>
          <w:shd w:val="clear" w:color="auto" w:fill="FFFFFF"/>
        </w:rPr>
      </w:pPr>
      <w:r w:rsidRPr="00645BBE">
        <w:t xml:space="preserve"> </w:t>
      </w:r>
      <w:r w:rsidR="00645BBE" w:rsidRPr="00645BBE">
        <w:t xml:space="preserve">1. Информация </w:t>
      </w:r>
      <w:proofErr w:type="spellStart"/>
      <w:r w:rsidR="00645BBE" w:rsidRPr="00645BBE">
        <w:t>Осетровской</w:t>
      </w:r>
      <w:proofErr w:type="spellEnd"/>
      <w:r w:rsidR="00645BBE" w:rsidRPr="00645BBE">
        <w:rPr>
          <w:color w:val="2C2D2E"/>
          <w:shd w:val="clear" w:color="auto" w:fill="FFFFFF"/>
        </w:rPr>
        <w:t xml:space="preserve"> транспортной прокуратуры</w:t>
      </w:r>
      <w:r w:rsidR="00645BBE">
        <w:rPr>
          <w:color w:val="2C2D2E"/>
          <w:shd w:val="clear" w:color="auto" w:fill="FFFFFF"/>
        </w:rPr>
        <w:t xml:space="preserve"> стр.4-6</w:t>
      </w:r>
    </w:p>
    <w:p w:rsidR="00464ED1" w:rsidRPr="00645BBE" w:rsidRDefault="00464ED1" w:rsidP="00AD6EB8">
      <w:pPr>
        <w:rPr>
          <w:b/>
          <w:color w:val="808080"/>
        </w:rPr>
      </w:pPr>
      <w:r>
        <w:rPr>
          <w:color w:val="2C2D2E"/>
          <w:shd w:val="clear" w:color="auto" w:fill="FFFFFF"/>
        </w:rPr>
        <w:t xml:space="preserve"> 2. Протокол публичных слушаний 20.10.2022</w:t>
      </w:r>
    </w:p>
    <w:p w:rsidR="00AD6EB8" w:rsidRDefault="00AD6EB8" w:rsidP="00AD6EB8">
      <w:pPr>
        <w:rPr>
          <w:b/>
          <w:color w:val="808080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pStyle w:val="6"/>
        <w:rPr>
          <w:color w:val="808080"/>
          <w:sz w:val="48"/>
        </w:rPr>
      </w:pPr>
    </w:p>
    <w:p w:rsidR="00AD6EB8" w:rsidRDefault="00AD6EB8" w:rsidP="00AD6EB8">
      <w:pPr>
        <w:pStyle w:val="6"/>
        <w:rPr>
          <w:color w:val="808080"/>
          <w:sz w:val="48"/>
        </w:rPr>
      </w:pPr>
    </w:p>
    <w:p w:rsidR="00AD6EB8" w:rsidRDefault="00AD6EB8" w:rsidP="00AD6EB8">
      <w:pPr>
        <w:pStyle w:val="6"/>
        <w:rPr>
          <w:color w:val="808080"/>
          <w:sz w:val="48"/>
        </w:rPr>
      </w:pPr>
    </w:p>
    <w:p w:rsidR="00AD6EB8" w:rsidRDefault="00AD6EB8" w:rsidP="00AD6EB8">
      <w:pPr>
        <w:pStyle w:val="6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</w:p>
    <w:p w:rsidR="00645BBE" w:rsidRDefault="00645BBE" w:rsidP="00AD6EB8">
      <w:pPr>
        <w:pStyle w:val="6"/>
        <w:jc w:val="center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AD6EB8" w:rsidRDefault="00AD6EB8" w:rsidP="00AD6EB8">
      <w:pPr>
        <w:jc w:val="center"/>
        <w:rPr>
          <w:b/>
          <w:color w:val="808080"/>
          <w:sz w:val="48"/>
        </w:rPr>
      </w:pPr>
    </w:p>
    <w:p w:rsidR="00AD6EB8" w:rsidRDefault="00AD6EB8" w:rsidP="00AD6EB8">
      <w:pPr>
        <w:jc w:val="center"/>
        <w:rPr>
          <w:b/>
          <w:color w:val="808080"/>
          <w:sz w:val="4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jc w:val="center"/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/>
    <w:p w:rsidR="00AD6EB8" w:rsidRDefault="00AD6EB8" w:rsidP="00AD6EB8"/>
    <w:p w:rsidR="00AD6EB8" w:rsidRDefault="00AD6EB8" w:rsidP="00AD6EB8"/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tabs>
          <w:tab w:val="left" w:pos="2820"/>
        </w:tabs>
        <w:rPr>
          <w:b/>
        </w:rPr>
      </w:pPr>
      <w:r>
        <w:rPr>
          <w:b/>
        </w:rPr>
        <w:tab/>
      </w:r>
    </w:p>
    <w:p w:rsidR="00AD6EB8" w:rsidRDefault="00AD6EB8" w:rsidP="00AD6EB8">
      <w:pPr>
        <w:tabs>
          <w:tab w:val="left" w:pos="2820"/>
        </w:tabs>
        <w:rPr>
          <w:b/>
        </w:rPr>
      </w:pPr>
    </w:p>
    <w:p w:rsidR="00645BBE" w:rsidRPr="00645BBE" w:rsidRDefault="00645BBE" w:rsidP="00645BBE">
      <w:pPr>
        <w:pStyle w:val="a3"/>
        <w:jc w:val="both"/>
        <w:rPr>
          <w:b/>
        </w:rPr>
      </w:pPr>
      <w:r w:rsidRPr="00645BBE">
        <w:rPr>
          <w:b/>
        </w:rPr>
        <w:lastRenderedPageBreak/>
        <w:t>В Иркутской области житель Кемеровской области за совершение коррупционного преступления приговорен к исправительным работам</w:t>
      </w:r>
    </w:p>
    <w:p w:rsidR="00645BBE" w:rsidRPr="00645BBE" w:rsidRDefault="00645BBE" w:rsidP="00645BBE">
      <w:pPr>
        <w:pStyle w:val="a3"/>
        <w:jc w:val="both"/>
      </w:pPr>
      <w:r w:rsidRPr="00645BBE">
        <w:t xml:space="preserve">Мировой суд судебного участка №74 </w:t>
      </w:r>
      <w:proofErr w:type="spellStart"/>
      <w:r w:rsidRPr="00645BBE">
        <w:t>Нижнеилимского</w:t>
      </w:r>
      <w:proofErr w:type="spellEnd"/>
      <w:r w:rsidRPr="00645BBE">
        <w:t xml:space="preserve"> района Иркутской области вынес приговор по уголовному делу в отношении ранее судимого жителя Кемеровской области. Он признан виновным в совершении преступления, предусмотренного </w:t>
      </w:r>
      <w:proofErr w:type="gramStart"/>
      <w:r w:rsidRPr="00645BBE">
        <w:t>ч</w:t>
      </w:r>
      <w:proofErr w:type="gramEnd"/>
      <w:r w:rsidRPr="00645BBE">
        <w:t>. 3 ст. 30, ч. 1 ст. 291.2 УК РФ (покушение на дачу взятки в размере, не превышающей десяти тысяч рублей).</w:t>
      </w:r>
    </w:p>
    <w:p w:rsidR="00645BBE" w:rsidRPr="00645BBE" w:rsidRDefault="00645BBE" w:rsidP="00645BBE">
      <w:pPr>
        <w:pStyle w:val="a3"/>
        <w:jc w:val="both"/>
      </w:pPr>
      <w:r w:rsidRPr="00645BBE">
        <w:t>Суд установил, что в апреле 2022 г. подсудимый, следовавший пассажирским поездом № 375 сообщением «Нерюнгри-Красноярск», проходящим по перегону «</w:t>
      </w:r>
      <w:proofErr w:type="spellStart"/>
      <w:r w:rsidRPr="00645BBE">
        <w:t>Коршуниха-Ангарская</w:t>
      </w:r>
      <w:proofErr w:type="spellEnd"/>
      <w:r w:rsidRPr="00645BBE">
        <w:t xml:space="preserve"> – Ручей» </w:t>
      </w:r>
      <w:proofErr w:type="spellStart"/>
      <w:r w:rsidRPr="00645BBE">
        <w:t>Восточно-Сибирской</w:t>
      </w:r>
      <w:proofErr w:type="spellEnd"/>
      <w:r w:rsidRPr="00645BBE">
        <w:t xml:space="preserve"> железной дороги ОАО РЖД в </w:t>
      </w:r>
      <w:proofErr w:type="spellStart"/>
      <w:r w:rsidRPr="00645BBE">
        <w:t>Усть-Кутском</w:t>
      </w:r>
      <w:proofErr w:type="spellEnd"/>
      <w:r w:rsidRPr="00645BBE">
        <w:t xml:space="preserve"> районе Иркутской области, в вагоне поезда употреблял алкогольную продукцию и нарушал общественный порядок. Для составления протокола об административном правонарушении, предусмотренном ч. 1 ст. 20.20 </w:t>
      </w:r>
      <w:proofErr w:type="spellStart"/>
      <w:r w:rsidRPr="00645BBE">
        <w:t>КоАП</w:t>
      </w:r>
      <w:proofErr w:type="spellEnd"/>
      <w:r w:rsidRPr="00645BBE">
        <w:t xml:space="preserve"> РФ (потребление алкогольной продукции в запрещенных местах), он был доставлен в штабной </w:t>
      </w:r>
      <w:proofErr w:type="spellStart"/>
      <w:r w:rsidRPr="00645BBE">
        <w:t>вагон</w:t>
      </w:r>
      <w:proofErr w:type="gramStart"/>
      <w:r w:rsidRPr="00645BBE">
        <w:t>.Н</w:t>
      </w:r>
      <w:proofErr w:type="gramEnd"/>
      <w:r w:rsidRPr="00645BBE">
        <w:t>е</w:t>
      </w:r>
      <w:proofErr w:type="spellEnd"/>
      <w:r w:rsidRPr="00645BBE">
        <w:t xml:space="preserve"> желая привлечения к ответственности, мужчина предпринял попытку передачи денежных средств в размере 1 тыс. рублей сотруднику полиции за </w:t>
      </w:r>
      <w:proofErr w:type="spellStart"/>
      <w:r w:rsidRPr="00645BBE">
        <w:t>несоставление</w:t>
      </w:r>
      <w:proofErr w:type="spellEnd"/>
      <w:r w:rsidRPr="00645BBE">
        <w:t xml:space="preserve"> в отношении него протокола об административном правонарушении. От предложенных денежных сре</w:t>
      </w:r>
      <w:proofErr w:type="gramStart"/>
      <w:r w:rsidRPr="00645BBE">
        <w:t>дств тр</w:t>
      </w:r>
      <w:proofErr w:type="gramEnd"/>
      <w:r w:rsidRPr="00645BBE">
        <w:t>анспортный полицейский отказался, о факте склонения к коррупционным действиям сообщил своему руководству.</w:t>
      </w:r>
    </w:p>
    <w:p w:rsidR="00645BBE" w:rsidRPr="00645BBE" w:rsidRDefault="00645BBE" w:rsidP="00645BBE">
      <w:pPr>
        <w:pStyle w:val="a3"/>
        <w:jc w:val="both"/>
      </w:pPr>
      <w:r w:rsidRPr="00645BBE">
        <w:t xml:space="preserve">В ходе предварительного следствия подсудимый вину признал полностью, </w:t>
      </w:r>
      <w:proofErr w:type="gramStart"/>
      <w:r w:rsidRPr="00645BBE">
        <w:t>в</w:t>
      </w:r>
      <w:proofErr w:type="gramEnd"/>
      <w:r w:rsidRPr="00645BBE">
        <w:t xml:space="preserve"> содеянном раскаялся.</w:t>
      </w:r>
    </w:p>
    <w:p w:rsidR="00645BBE" w:rsidRPr="00645BBE" w:rsidRDefault="00645BBE" w:rsidP="00645BBE">
      <w:pPr>
        <w:pStyle w:val="a3"/>
        <w:jc w:val="both"/>
      </w:pPr>
      <w:r w:rsidRPr="00645BBE">
        <w:t xml:space="preserve">Суд с учетом позиции государственного обвинителя </w:t>
      </w:r>
      <w:proofErr w:type="spellStart"/>
      <w:r w:rsidRPr="00645BBE">
        <w:t>Осетровской</w:t>
      </w:r>
      <w:proofErr w:type="spellEnd"/>
      <w:r w:rsidRPr="00645BBE">
        <w:t xml:space="preserve"> транспортной прокуратуры признал подсудимого виновным, назначил ему наказание в виде 5 месяцев исправительных работ с удержанием пяти процентов из заработной платы или иного дохода.</w:t>
      </w:r>
    </w:p>
    <w:p w:rsidR="00645BBE" w:rsidRPr="00645BBE" w:rsidRDefault="00645BBE" w:rsidP="00645BBE">
      <w:pPr>
        <w:pStyle w:val="a3"/>
        <w:jc w:val="both"/>
      </w:pPr>
      <w:r w:rsidRPr="00645BBE">
        <w:t>Приговор вступил в законную силу.</w:t>
      </w:r>
      <w:bookmarkStart w:id="0" w:name="_GoBack"/>
      <w:bookmarkEnd w:id="0"/>
    </w:p>
    <w:p w:rsidR="00645BBE" w:rsidRDefault="00645BBE" w:rsidP="00645BBE">
      <w:pPr>
        <w:pStyle w:val="a3"/>
        <w:jc w:val="both"/>
      </w:pPr>
    </w:p>
    <w:p w:rsidR="00645BBE" w:rsidRPr="00645BBE" w:rsidRDefault="00645BBE" w:rsidP="00645BBE">
      <w:pPr>
        <w:pStyle w:val="a3"/>
        <w:jc w:val="both"/>
        <w:rPr>
          <w:b/>
        </w:rPr>
      </w:pPr>
      <w:r w:rsidRPr="00645BBE">
        <w:rPr>
          <w:b/>
        </w:rPr>
        <w:t>В Иркутской области осужден старший помощник капитана за незаконное хранение огнестрельного оружия</w:t>
      </w:r>
    </w:p>
    <w:p w:rsidR="00645BBE" w:rsidRPr="00645BBE" w:rsidRDefault="00645BBE" w:rsidP="00645BBE">
      <w:pPr>
        <w:pStyle w:val="a3"/>
        <w:jc w:val="both"/>
      </w:pPr>
      <w:proofErr w:type="spellStart"/>
      <w:r w:rsidRPr="00645BBE">
        <w:t>Усть-Кутский</w:t>
      </w:r>
      <w:proofErr w:type="spellEnd"/>
      <w:r w:rsidRPr="00645BBE">
        <w:t xml:space="preserve"> городской суд Иркутской области вынес приговор механику – старшему помощнику капитана ФБУ «Администрация Ленского бассейна внутренних водных путей». Он признан виновным в совершении преступления, предусмотренного </w:t>
      </w:r>
      <w:proofErr w:type="gramStart"/>
      <w:r w:rsidRPr="00645BBE">
        <w:t>ч</w:t>
      </w:r>
      <w:proofErr w:type="gramEnd"/>
      <w:r w:rsidRPr="00645BBE">
        <w:t>. 1 ст. 222 УК РФ (незаконное хранение огнестрельного оружия, его основных частей и боеприпасов к нему).</w:t>
      </w:r>
    </w:p>
    <w:p w:rsidR="00645BBE" w:rsidRPr="00645BBE" w:rsidRDefault="00645BBE" w:rsidP="00645BBE">
      <w:pPr>
        <w:pStyle w:val="a3"/>
        <w:jc w:val="both"/>
      </w:pPr>
      <w:proofErr w:type="gramStart"/>
      <w:r w:rsidRPr="00645BBE">
        <w:t>Суд установил, что подсудимый незаконно приобрел и хранил в помещении своей каюты под матрасом двуствольное охотничье ружье, а также 33 патрона к нему. 13 июля 2022 года в ходе проведения сотрудниками Ленского ЛОП Братского ЛО МВД России на транспорте оперативно-розыскных мероприятий по обследованию транспортных средств указанное ружье и боеприпасы к нему были обнаружены, а затем при проведении осмотра места происшествия</w:t>
      </w:r>
      <w:proofErr w:type="gramEnd"/>
      <w:r w:rsidRPr="00645BBE">
        <w:t xml:space="preserve"> изъяты.</w:t>
      </w:r>
    </w:p>
    <w:p w:rsidR="00645BBE" w:rsidRPr="00645BBE" w:rsidRDefault="00645BBE" w:rsidP="00645BBE">
      <w:pPr>
        <w:pStyle w:val="a3"/>
        <w:jc w:val="both"/>
      </w:pPr>
      <w:proofErr w:type="gramStart"/>
      <w:r w:rsidRPr="00645BBE">
        <w:t>Вину в совершенном преступлении мужчина признал в полном объеме, раскаялся в содеянном.</w:t>
      </w:r>
      <w:proofErr w:type="gramEnd"/>
    </w:p>
    <w:p w:rsidR="00645BBE" w:rsidRPr="00645BBE" w:rsidRDefault="00645BBE" w:rsidP="00645BBE">
      <w:pPr>
        <w:pStyle w:val="a3"/>
        <w:jc w:val="both"/>
      </w:pPr>
      <w:r w:rsidRPr="00645BBE">
        <w:t>Предварительное расследование по уголовному делу проведено дознанием Ленского ЛОП Братского ЛО МВД России на транспорте.</w:t>
      </w:r>
    </w:p>
    <w:p w:rsidR="00645BBE" w:rsidRPr="00645BBE" w:rsidRDefault="00645BBE" w:rsidP="00645BBE">
      <w:pPr>
        <w:pStyle w:val="a3"/>
        <w:jc w:val="both"/>
      </w:pPr>
      <w:r w:rsidRPr="00645BBE">
        <w:t xml:space="preserve">Суд с учетом позиции государственного обвинителя </w:t>
      </w:r>
      <w:proofErr w:type="spellStart"/>
      <w:r w:rsidRPr="00645BBE">
        <w:t>Осетровской</w:t>
      </w:r>
      <w:proofErr w:type="spellEnd"/>
      <w:r w:rsidRPr="00645BBE">
        <w:t xml:space="preserve"> транспортной прокуратуры признал подсудимого виновным, назначил наказание в виде 6 месяцев ограничения свободы.</w:t>
      </w:r>
    </w:p>
    <w:p w:rsidR="00645BBE" w:rsidRPr="00645BBE" w:rsidRDefault="00645BBE" w:rsidP="00645BBE">
      <w:pPr>
        <w:pStyle w:val="a3"/>
        <w:jc w:val="both"/>
      </w:pPr>
      <w:r w:rsidRPr="00645BBE">
        <w:t>Приговор не вступил в законную силу.</w:t>
      </w:r>
    </w:p>
    <w:p w:rsidR="00645BBE" w:rsidRDefault="00645BBE" w:rsidP="00645BBE">
      <w:pPr>
        <w:pStyle w:val="a3"/>
        <w:jc w:val="both"/>
      </w:pPr>
    </w:p>
    <w:p w:rsidR="00645BBE" w:rsidRPr="00645BBE" w:rsidRDefault="00645BBE" w:rsidP="00645BBE">
      <w:pPr>
        <w:pStyle w:val="a3"/>
        <w:jc w:val="both"/>
        <w:rPr>
          <w:b/>
        </w:rPr>
      </w:pPr>
      <w:r w:rsidRPr="00645BBE">
        <w:rPr>
          <w:b/>
        </w:rPr>
        <w:t>В Иркутской области осужден житель г</w:t>
      </w:r>
      <w:proofErr w:type="gramStart"/>
      <w:r w:rsidRPr="00645BBE">
        <w:rPr>
          <w:b/>
        </w:rPr>
        <w:t>.У</w:t>
      </w:r>
      <w:proofErr w:type="gramEnd"/>
      <w:r w:rsidRPr="00645BBE">
        <w:rPr>
          <w:b/>
        </w:rPr>
        <w:t>сть-Кута за использование поддельного документа</w:t>
      </w:r>
    </w:p>
    <w:p w:rsidR="00645BBE" w:rsidRPr="00645BBE" w:rsidRDefault="00645BBE" w:rsidP="00645BBE">
      <w:pPr>
        <w:pStyle w:val="a3"/>
        <w:jc w:val="both"/>
      </w:pPr>
      <w:proofErr w:type="spellStart"/>
      <w:r w:rsidRPr="00645BBE">
        <w:lastRenderedPageBreak/>
        <w:t>Усть-Кутский</w:t>
      </w:r>
      <w:proofErr w:type="spellEnd"/>
      <w:r w:rsidRPr="00645BBE">
        <w:t xml:space="preserve"> городской суд Иркутской области вынес приговор по уголовному делу в отношении местного жителя. Он признан виновным в совершении преступления, предусмотренного </w:t>
      </w:r>
      <w:proofErr w:type="gramStart"/>
      <w:r w:rsidRPr="00645BBE">
        <w:t>ч</w:t>
      </w:r>
      <w:proofErr w:type="gramEnd"/>
      <w:r w:rsidRPr="00645BBE">
        <w:t>. 3 ст. 327 УК РФ (использование заведомо поддельного официального документа).</w:t>
      </w:r>
    </w:p>
    <w:p w:rsidR="00645BBE" w:rsidRPr="00645BBE" w:rsidRDefault="00645BBE" w:rsidP="00645BBE">
      <w:pPr>
        <w:pStyle w:val="a3"/>
        <w:jc w:val="both"/>
      </w:pPr>
      <w:proofErr w:type="gramStart"/>
      <w:r w:rsidRPr="00645BBE">
        <w:t>Суд установил, что в январе 2021 года подсудимый, намереваясь предоставлять ООО «</w:t>
      </w:r>
      <w:proofErr w:type="spellStart"/>
      <w:r w:rsidRPr="00645BBE">
        <w:t>Осетровский</w:t>
      </w:r>
      <w:proofErr w:type="spellEnd"/>
      <w:r w:rsidRPr="00645BBE">
        <w:t xml:space="preserve"> ЛДК» услуги по зачистке железнодорожных вагонов, предъявил начальнику службы погрузо-разгрузочных работ Общества заведомо поддельное удостоверение с внесенными в него ложными сведениями о прохождении в Федеральном государственном общеобразовательном учреждении начального и дополнительного профессионального образования </w:t>
      </w:r>
      <w:proofErr w:type="spellStart"/>
      <w:r w:rsidRPr="00645BBE">
        <w:t>Падунского</w:t>
      </w:r>
      <w:proofErr w:type="spellEnd"/>
      <w:r w:rsidRPr="00645BBE">
        <w:t xml:space="preserve"> учебного пункта «Братский межотраслевой учебный центр по подготовке, переподготовке и повышению квалификации кадров» курсов</w:t>
      </w:r>
      <w:proofErr w:type="gramEnd"/>
      <w:r w:rsidRPr="00645BBE">
        <w:t xml:space="preserve"> профессиональной подготовки по профессии «Стропальщик», являющееся официальным документом.</w:t>
      </w:r>
    </w:p>
    <w:p w:rsidR="00645BBE" w:rsidRPr="00645BBE" w:rsidRDefault="00645BBE" w:rsidP="00645BBE">
      <w:pPr>
        <w:pStyle w:val="a3"/>
        <w:jc w:val="both"/>
      </w:pPr>
      <w:r w:rsidRPr="00645BBE">
        <w:t>В результате чего, ООО «</w:t>
      </w:r>
      <w:proofErr w:type="spellStart"/>
      <w:r w:rsidRPr="00645BBE">
        <w:t>Осетровский</w:t>
      </w:r>
      <w:proofErr w:type="spellEnd"/>
      <w:r w:rsidRPr="00645BBE">
        <w:t xml:space="preserve"> ЛДК» в период с января 2021 года до пресечения сотрудниками транспортной полиции преступной деятельности в апреле 2021 года заключало с подсудимым договоры оказания услуг по зачистке железнодорожных вагонов.</w:t>
      </w:r>
    </w:p>
    <w:p w:rsidR="00645BBE" w:rsidRPr="00645BBE" w:rsidRDefault="00645BBE" w:rsidP="00645BBE">
      <w:pPr>
        <w:pStyle w:val="a3"/>
        <w:jc w:val="both"/>
      </w:pPr>
      <w:proofErr w:type="gramStart"/>
      <w:r w:rsidRPr="00645BBE">
        <w:t>В ходе следствия мужчина признал вину в полном объеме, раскаялся в содеянном.</w:t>
      </w:r>
      <w:proofErr w:type="gramEnd"/>
    </w:p>
    <w:p w:rsidR="00645BBE" w:rsidRPr="00645BBE" w:rsidRDefault="00645BBE" w:rsidP="00645BBE">
      <w:pPr>
        <w:pStyle w:val="a3"/>
        <w:jc w:val="both"/>
      </w:pPr>
      <w:proofErr w:type="gramStart"/>
      <w:r w:rsidRPr="00645BBE">
        <w:t>Предварительное расследование по уголовному делу проведено Ленским ЛОП Братского ЛО МВД России на транспорте.</w:t>
      </w:r>
      <w:proofErr w:type="gramEnd"/>
    </w:p>
    <w:p w:rsidR="00645BBE" w:rsidRPr="00645BBE" w:rsidRDefault="00645BBE" w:rsidP="00645BBE">
      <w:pPr>
        <w:pStyle w:val="a3"/>
        <w:jc w:val="both"/>
      </w:pPr>
      <w:r w:rsidRPr="00645BBE">
        <w:t xml:space="preserve">Суд с учетом позиции государственного обвинителя </w:t>
      </w:r>
      <w:proofErr w:type="spellStart"/>
      <w:r w:rsidRPr="00645BBE">
        <w:t>Осетровской</w:t>
      </w:r>
      <w:proofErr w:type="spellEnd"/>
      <w:r w:rsidRPr="00645BBE">
        <w:t xml:space="preserve"> транспортной прокуратуры признал подсудимого виновным, назначил наказание в виде ограничения свободы на срок 2 месяца.</w:t>
      </w:r>
    </w:p>
    <w:p w:rsidR="00645BBE" w:rsidRPr="00645BBE" w:rsidRDefault="00645BBE" w:rsidP="00645BBE">
      <w:pPr>
        <w:pStyle w:val="a3"/>
        <w:jc w:val="both"/>
      </w:pPr>
      <w:r w:rsidRPr="00645BBE">
        <w:t>Приговор вступил в законную силу.</w:t>
      </w:r>
    </w:p>
    <w:p w:rsidR="00645BBE" w:rsidRDefault="00645BBE" w:rsidP="00645BBE">
      <w:pPr>
        <w:pStyle w:val="a3"/>
        <w:jc w:val="both"/>
      </w:pPr>
    </w:p>
    <w:p w:rsidR="00645BBE" w:rsidRPr="00645BBE" w:rsidRDefault="00645BBE" w:rsidP="00645BBE">
      <w:pPr>
        <w:pStyle w:val="a3"/>
        <w:jc w:val="both"/>
        <w:rPr>
          <w:b/>
        </w:rPr>
      </w:pPr>
      <w:r w:rsidRPr="00645BBE">
        <w:rPr>
          <w:b/>
        </w:rPr>
        <w:t>В Иркутской области по требованию транспортного прокурора устранены нарушения закона при эксплуатации причальных сооружений в деятельности контролирующих органов</w:t>
      </w:r>
    </w:p>
    <w:p w:rsidR="00645BBE" w:rsidRPr="00645BBE" w:rsidRDefault="00645BBE" w:rsidP="00645BBE">
      <w:pPr>
        <w:pStyle w:val="a3"/>
        <w:jc w:val="both"/>
      </w:pPr>
      <w:proofErr w:type="spellStart"/>
      <w:r w:rsidRPr="00645BBE">
        <w:t>Осетровская</w:t>
      </w:r>
      <w:proofErr w:type="spellEnd"/>
      <w:r w:rsidRPr="00645BBE">
        <w:t xml:space="preserve"> транспортная прокуратура провела проверку исполнения законодательства при эксплуатации гидротехнических сооружений.</w:t>
      </w:r>
    </w:p>
    <w:p w:rsidR="00645BBE" w:rsidRPr="00645BBE" w:rsidRDefault="00645BBE" w:rsidP="00645BBE">
      <w:pPr>
        <w:pStyle w:val="a3"/>
        <w:jc w:val="both"/>
      </w:pPr>
      <w:r w:rsidRPr="00645BBE">
        <w:t>Выявлены нарушения требований Федерального закона «О безопасности гидротехнических сооружений», Положения о Северо-Восточном управлении государственного морского и речного надзора федеральной службы по надзору в сфере транспорта, утвержденного приказом Минтранса РФ, а также Технического регламента о безопасности объектов внутреннего водного транспорта, утвержденного Постановлением Правительства РФ.</w:t>
      </w:r>
    </w:p>
    <w:p w:rsidR="00645BBE" w:rsidRPr="00645BBE" w:rsidRDefault="00645BBE" w:rsidP="00645BBE">
      <w:pPr>
        <w:pStyle w:val="a3"/>
        <w:jc w:val="both"/>
      </w:pPr>
      <w:r w:rsidRPr="00645BBE">
        <w:t xml:space="preserve">Установлено, что на левом берегу р. Лена на 3615 км по лоцманской карте расположен причал, который не включен в реестр гидротехнических портовых сооружений Северо-Восточного УГМРН </w:t>
      </w:r>
      <w:proofErr w:type="spellStart"/>
      <w:r w:rsidRPr="00645BBE">
        <w:t>Ространснадзора</w:t>
      </w:r>
      <w:proofErr w:type="spellEnd"/>
      <w:r w:rsidRPr="00645BBE">
        <w:t>. Соответственно наблюдение за его техническим состоянием не ведется, надзор за ним не осуществляется, что создает угрозу безопасности судоходства, а также угрозу жизни и здоровья граждан.</w:t>
      </w:r>
    </w:p>
    <w:p w:rsidR="00645BBE" w:rsidRPr="00645BBE" w:rsidRDefault="00645BBE" w:rsidP="00645BBE">
      <w:pPr>
        <w:pStyle w:val="a3"/>
        <w:jc w:val="both"/>
      </w:pPr>
      <w:r w:rsidRPr="00645BBE">
        <w:t xml:space="preserve">Прокурором начальнику Северо-Восточного УГМРН </w:t>
      </w:r>
      <w:proofErr w:type="spellStart"/>
      <w:r w:rsidRPr="00645BBE">
        <w:t>Ространснадзора</w:t>
      </w:r>
      <w:proofErr w:type="spellEnd"/>
      <w:r w:rsidRPr="00645BBE">
        <w:t xml:space="preserve"> внесено представление об устранении нарушений законодательства, которое рассмотрено и удовлетворено, причальное сооружение внесено в водный реестр Ленского бассейна.</w:t>
      </w:r>
    </w:p>
    <w:p w:rsidR="00645BBE" w:rsidRPr="00645BBE" w:rsidRDefault="00645BBE" w:rsidP="00645BBE">
      <w:pPr>
        <w:pStyle w:val="a3"/>
        <w:jc w:val="both"/>
      </w:pPr>
      <w:r w:rsidRPr="00645BBE">
        <w:t xml:space="preserve">Также на территории </w:t>
      </w:r>
      <w:proofErr w:type="spellStart"/>
      <w:r w:rsidRPr="00645BBE">
        <w:t>Мамаканского</w:t>
      </w:r>
      <w:proofErr w:type="spellEnd"/>
      <w:r w:rsidRPr="00645BBE">
        <w:t xml:space="preserve"> городского поселения Иркутской области поселения на 278 км от устья реки Витим выявлен эксплуатируемый угольный причал, собственник которого отсутствует.</w:t>
      </w:r>
    </w:p>
    <w:p w:rsidR="00645BBE" w:rsidRPr="00645BBE" w:rsidRDefault="00645BBE" w:rsidP="00645BBE">
      <w:pPr>
        <w:pStyle w:val="a3"/>
        <w:jc w:val="both"/>
      </w:pPr>
      <w:r w:rsidRPr="00645BBE">
        <w:t xml:space="preserve">Вместе с тем, законодательством предусмотрено, что бесхозное недвижимое имущество принимается на учет органом, осуществляющим государственную регистрацию прав на недвижимое имущество, по заявлению органа местного самоуправления, на территории которого они находятся. </w:t>
      </w:r>
      <w:proofErr w:type="gramStart"/>
      <w:r w:rsidRPr="00645BBE">
        <w:t xml:space="preserve">Учитывая, что спорное гидротехническое сооружение </w:t>
      </w:r>
      <w:r w:rsidRPr="00645BBE">
        <w:lastRenderedPageBreak/>
        <w:t xml:space="preserve">расположено в границах </w:t>
      </w:r>
      <w:proofErr w:type="spellStart"/>
      <w:r w:rsidRPr="00645BBE">
        <w:t>Мамаканского</w:t>
      </w:r>
      <w:proofErr w:type="spellEnd"/>
      <w:r w:rsidRPr="00645BBE">
        <w:t xml:space="preserve"> городского поселения, транспортный прокурор обратился в </w:t>
      </w:r>
      <w:proofErr w:type="spellStart"/>
      <w:r w:rsidRPr="00645BBE">
        <w:t>Бодайбинский</w:t>
      </w:r>
      <w:proofErr w:type="spellEnd"/>
      <w:r w:rsidRPr="00645BBE">
        <w:t xml:space="preserve"> городской суд с исковым заявлением об </w:t>
      </w:r>
      <w:proofErr w:type="spellStart"/>
      <w:r w:rsidRPr="00645BBE">
        <w:t>обязании</w:t>
      </w:r>
      <w:proofErr w:type="spellEnd"/>
      <w:r w:rsidRPr="00645BBE">
        <w:t xml:space="preserve"> Администрации </w:t>
      </w:r>
      <w:proofErr w:type="spellStart"/>
      <w:r w:rsidRPr="00645BBE">
        <w:t>Мамаканского</w:t>
      </w:r>
      <w:proofErr w:type="spellEnd"/>
      <w:r w:rsidRPr="00645BBE">
        <w:t xml:space="preserve"> городского поселения обратиться с заявлением в Управление Федеральной службы государственной регистрации, кадастра и картографии по Иркутской области о принятии гидротехнического сооружения – угольного причала на учет как бесхозного недвижимого имущества.</w:t>
      </w:r>
      <w:proofErr w:type="gramEnd"/>
    </w:p>
    <w:p w:rsidR="00645BBE" w:rsidRPr="00645BBE" w:rsidRDefault="00645BBE" w:rsidP="00645BBE">
      <w:pPr>
        <w:pStyle w:val="a3"/>
        <w:jc w:val="both"/>
      </w:pPr>
      <w:r w:rsidRPr="00645BBE">
        <w:t>Суд, рассмотрев материалы гражданского дела, удовлетворил исковые требования прокурора, обязав Администрацию городского поселения до 01.12.2022 принять соответствующие меры.</w:t>
      </w:r>
    </w:p>
    <w:p w:rsidR="00645BBE" w:rsidRPr="00645BBE" w:rsidRDefault="00645BBE" w:rsidP="00645BBE">
      <w:pPr>
        <w:pStyle w:val="a3"/>
        <w:jc w:val="both"/>
      </w:pPr>
      <w:r w:rsidRPr="00645BBE">
        <w:t>Исполнение судебного решения находится на контроле прокуратуры.</w:t>
      </w:r>
    </w:p>
    <w:p w:rsidR="00464ED1" w:rsidRDefault="00464ED1" w:rsidP="00464ED1">
      <w:pPr>
        <w:jc w:val="center"/>
      </w:pPr>
      <w:r>
        <w:t xml:space="preserve">          </w:t>
      </w:r>
    </w:p>
    <w:p w:rsidR="00464ED1" w:rsidRPr="000C0895" w:rsidRDefault="00464ED1" w:rsidP="00464ED1">
      <w:pPr>
        <w:jc w:val="center"/>
        <w:rPr>
          <w:b/>
        </w:rPr>
      </w:pPr>
      <w:r w:rsidRPr="000C0895">
        <w:rPr>
          <w:b/>
        </w:rPr>
        <w:t>ПРОТОКОЛ</w:t>
      </w:r>
    </w:p>
    <w:p w:rsidR="00464ED1" w:rsidRPr="000C0895" w:rsidRDefault="00464ED1" w:rsidP="00464ED1">
      <w:pPr>
        <w:ind w:firstLine="567"/>
        <w:jc w:val="center"/>
        <w:rPr>
          <w:b/>
        </w:rPr>
      </w:pPr>
      <w:r w:rsidRPr="000C0895">
        <w:rPr>
          <w:b/>
        </w:rPr>
        <w:t>о проведении публичных слушаний</w:t>
      </w:r>
    </w:p>
    <w:p w:rsidR="00464ED1" w:rsidRPr="000C0895" w:rsidRDefault="00464ED1" w:rsidP="00464ED1">
      <w:pPr>
        <w:ind w:firstLine="567"/>
        <w:jc w:val="center"/>
        <w:rPr>
          <w:b/>
        </w:rPr>
      </w:pPr>
    </w:p>
    <w:p w:rsidR="00464ED1" w:rsidRPr="000C0895" w:rsidRDefault="00464ED1" w:rsidP="00464ED1">
      <w:pPr>
        <w:ind w:firstLine="567"/>
        <w:jc w:val="center"/>
        <w:rPr>
          <w:b/>
        </w:rPr>
      </w:pPr>
      <w:r w:rsidRPr="000C0895">
        <w:rPr>
          <w:b/>
        </w:rPr>
        <w:t>по</w:t>
      </w:r>
      <w:r w:rsidRPr="000C0895">
        <w:rPr>
          <w:b/>
          <w:bCs/>
        </w:rPr>
        <w:t xml:space="preserve"> </w:t>
      </w:r>
      <w:r w:rsidRPr="000C0895">
        <w:rPr>
          <w:b/>
        </w:rPr>
        <w:t>проекту решения Думы Макаровского сельского поселения</w:t>
      </w:r>
    </w:p>
    <w:p w:rsidR="00464ED1" w:rsidRPr="000C0895" w:rsidRDefault="00464ED1" w:rsidP="00464ED1">
      <w:pPr>
        <w:ind w:firstLine="567"/>
        <w:jc w:val="center"/>
        <w:rPr>
          <w:b/>
        </w:rPr>
      </w:pPr>
      <w:r w:rsidRPr="000C0895">
        <w:rPr>
          <w:b/>
        </w:rPr>
        <w:t>«О внесении изменений и дополнений в Устав Макаровского муниципального образования»</w:t>
      </w:r>
    </w:p>
    <w:p w:rsidR="00464ED1" w:rsidRPr="000C0895" w:rsidRDefault="00464ED1" w:rsidP="00464ED1">
      <w:pPr>
        <w:ind w:firstLine="567"/>
        <w:jc w:val="center"/>
        <w:rPr>
          <w:b/>
        </w:rPr>
      </w:pPr>
    </w:p>
    <w:p w:rsidR="00464ED1" w:rsidRPr="000C0895" w:rsidRDefault="00464ED1" w:rsidP="00464ED1">
      <w:pPr>
        <w:ind w:firstLine="567"/>
        <w:jc w:val="both"/>
      </w:pPr>
      <w:r w:rsidRPr="000C0895">
        <w:t>Публичные слушания назначены  решением Думы Макаровского сельского посел</w:t>
      </w:r>
      <w:r>
        <w:t>ения от «29</w:t>
      </w:r>
      <w:r w:rsidRPr="000C0895">
        <w:t xml:space="preserve">»  </w:t>
      </w:r>
      <w:r>
        <w:t>сентября 2022</w:t>
      </w:r>
      <w:r w:rsidRPr="000C0895">
        <w:t xml:space="preserve"> года «О внесении изменений и дополнений в Устав Макаровского муниципального образования».</w:t>
      </w:r>
    </w:p>
    <w:p w:rsidR="00464ED1" w:rsidRPr="000C0895" w:rsidRDefault="00464ED1" w:rsidP="00464ED1">
      <w:pPr>
        <w:ind w:firstLine="567"/>
        <w:jc w:val="both"/>
        <w:rPr>
          <w:i/>
          <w:u w:val="single"/>
        </w:rPr>
      </w:pPr>
      <w:r w:rsidRPr="000C0895">
        <w:rPr>
          <w:b/>
        </w:rPr>
        <w:t>Тема публичных слушаний:</w:t>
      </w:r>
      <w:r w:rsidRPr="000C0895">
        <w:t xml:space="preserve"> обсуждение проекта решения Думы Макаровского сельского поселения</w:t>
      </w:r>
      <w:r w:rsidRPr="000C0895">
        <w:rPr>
          <w:i/>
        </w:rPr>
        <w:t xml:space="preserve"> </w:t>
      </w:r>
      <w:r>
        <w:t>от «29</w:t>
      </w:r>
      <w:r w:rsidRPr="000C0895">
        <w:t xml:space="preserve"> »  </w:t>
      </w:r>
      <w:r>
        <w:t xml:space="preserve"> сентября 2022</w:t>
      </w:r>
      <w:r w:rsidRPr="000C0895">
        <w:t xml:space="preserve"> года  «О внесении изменений и дополнений в Устав Макаровского муниципального образования </w:t>
      </w:r>
    </w:p>
    <w:p w:rsidR="00464ED1" w:rsidRPr="000C0895" w:rsidRDefault="00464ED1" w:rsidP="00464ED1">
      <w:pPr>
        <w:ind w:firstLine="567"/>
        <w:jc w:val="both"/>
      </w:pPr>
      <w:r w:rsidRPr="000C0895">
        <w:rPr>
          <w:b/>
        </w:rPr>
        <w:t>Дата проведения:</w:t>
      </w:r>
      <w:r>
        <w:t xml:space="preserve"> 20.10.2022</w:t>
      </w:r>
      <w:r w:rsidRPr="000C0895">
        <w:t xml:space="preserve"> г.       </w:t>
      </w:r>
      <w:r w:rsidRPr="000C0895">
        <w:rPr>
          <w:b/>
        </w:rPr>
        <w:t>Количество участников</w:t>
      </w:r>
      <w:r>
        <w:t>: 5</w:t>
      </w:r>
      <w:r w:rsidRPr="000C0895">
        <w:t>.</w:t>
      </w:r>
    </w:p>
    <w:p w:rsidR="00464ED1" w:rsidRPr="000C0895" w:rsidRDefault="00464ED1" w:rsidP="00464ED1">
      <w:pPr>
        <w:ind w:firstLine="567"/>
        <w:jc w:val="both"/>
      </w:pPr>
      <w:r w:rsidRPr="000C0895">
        <w:t>В результате обсуждения проекта решения Думы Макаровского сельского поселения «О внесении изменений и дополнений в Устав Макаровского муниципального образования,  принято решение:</w:t>
      </w:r>
    </w:p>
    <w:p w:rsidR="00464ED1" w:rsidRPr="000C0895" w:rsidRDefault="00464ED1" w:rsidP="00464ED1">
      <w:pPr>
        <w:ind w:firstLine="567"/>
        <w:jc w:val="both"/>
        <w:rPr>
          <w:i/>
        </w:rPr>
      </w:pPr>
      <w:r w:rsidRPr="000C0895">
        <w:t>1. Одобрить проект решения Думы  Макаровского сельского поселения</w:t>
      </w:r>
      <w:r w:rsidRPr="00F7019B">
        <w:t xml:space="preserve">  </w:t>
      </w:r>
      <w:r w:rsidRPr="000C0895">
        <w:t>«О внесении изменений и дополнений в Устав Макаровского муниципального образования».</w:t>
      </w:r>
      <w:r w:rsidRPr="000C0895">
        <w:rPr>
          <w:i/>
        </w:rPr>
        <w:t xml:space="preserve"> </w:t>
      </w:r>
    </w:p>
    <w:p w:rsidR="00464ED1" w:rsidRPr="000C0895" w:rsidRDefault="00464ED1" w:rsidP="00464ED1">
      <w:pPr>
        <w:ind w:left="567"/>
        <w:jc w:val="both"/>
        <w:rPr>
          <w:i/>
          <w:u w:val="single"/>
        </w:rPr>
      </w:pPr>
      <w:r w:rsidRPr="000C0895">
        <w:t>2.</w:t>
      </w:r>
      <w:r w:rsidRPr="000C0895">
        <w:rPr>
          <w:i/>
        </w:rPr>
        <w:t xml:space="preserve"> </w:t>
      </w:r>
      <w:r w:rsidRPr="000C0895">
        <w:t>Рекомендовать депутатам Думы  Макаровского сельского поселения</w:t>
      </w:r>
    </w:p>
    <w:p w:rsidR="00464ED1" w:rsidRPr="000C0895" w:rsidRDefault="00464ED1" w:rsidP="00464ED1">
      <w:pPr>
        <w:jc w:val="both"/>
        <w:rPr>
          <w:b/>
          <w:i/>
        </w:rPr>
      </w:pPr>
      <w:r w:rsidRPr="000C0895">
        <w:t xml:space="preserve">принять проект решения Думы «О внесении изменений и дополнений в Устав Макаровского муниципального образования </w:t>
      </w:r>
    </w:p>
    <w:p w:rsidR="00464ED1" w:rsidRPr="000C0895" w:rsidRDefault="00464ED1" w:rsidP="00464ED1">
      <w:pPr>
        <w:jc w:val="both"/>
      </w:pPr>
    </w:p>
    <w:p w:rsidR="00464ED1" w:rsidRPr="000C0895" w:rsidRDefault="00464ED1" w:rsidP="00464ED1">
      <w:pPr>
        <w:jc w:val="both"/>
      </w:pPr>
    </w:p>
    <w:p w:rsidR="00464ED1" w:rsidRDefault="00464ED1" w:rsidP="00464ED1">
      <w:pPr>
        <w:jc w:val="both"/>
      </w:pPr>
      <w:r w:rsidRPr="000C0895">
        <w:t xml:space="preserve">Председатель:                            </w:t>
      </w:r>
      <w:r>
        <w:t xml:space="preserve">   </w:t>
      </w:r>
      <w:r w:rsidRPr="000C0895">
        <w:t xml:space="preserve"> </w:t>
      </w:r>
    </w:p>
    <w:p w:rsidR="00464ED1" w:rsidRPr="000C0895" w:rsidRDefault="00464ED1" w:rsidP="00464ED1">
      <w:pPr>
        <w:jc w:val="both"/>
      </w:pPr>
      <w:r w:rsidRPr="000C0895">
        <w:t>О.В. Ярыгина</w:t>
      </w:r>
    </w:p>
    <w:p w:rsidR="00464ED1" w:rsidRDefault="00464ED1" w:rsidP="00464ED1">
      <w:pPr>
        <w:tabs>
          <w:tab w:val="left" w:pos="7155"/>
        </w:tabs>
        <w:jc w:val="both"/>
      </w:pPr>
      <w:r w:rsidRPr="000C0895">
        <w:t xml:space="preserve">Секретарь:                                 </w:t>
      </w:r>
      <w:r>
        <w:t xml:space="preserve">  </w:t>
      </w:r>
    </w:p>
    <w:p w:rsidR="00464ED1" w:rsidRPr="000C0895" w:rsidRDefault="00464ED1" w:rsidP="00464ED1">
      <w:pPr>
        <w:tabs>
          <w:tab w:val="left" w:pos="7155"/>
        </w:tabs>
        <w:jc w:val="both"/>
      </w:pPr>
      <w:r w:rsidRPr="000C0895">
        <w:t xml:space="preserve">Т.П. Ластовская       </w:t>
      </w:r>
    </w:p>
    <w:p w:rsidR="00464ED1" w:rsidRPr="000C0895" w:rsidRDefault="00464ED1" w:rsidP="00464ED1"/>
    <w:p w:rsidR="00653B98" w:rsidRPr="00645BBE" w:rsidRDefault="00653B98" w:rsidP="00645BBE">
      <w:pPr>
        <w:pStyle w:val="a3"/>
        <w:jc w:val="both"/>
      </w:pPr>
    </w:p>
    <w:sectPr w:rsidR="00653B98" w:rsidRPr="00645BBE" w:rsidSect="00653B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B4" w:rsidRDefault="007D11B4" w:rsidP="00645BBE">
      <w:r>
        <w:separator/>
      </w:r>
    </w:p>
  </w:endnote>
  <w:endnote w:type="continuationSeparator" w:id="0">
    <w:p w:rsidR="007D11B4" w:rsidRDefault="007D11B4" w:rsidP="0064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BE" w:rsidRPr="00C93612" w:rsidRDefault="00645BBE" w:rsidP="00645BBE">
    <w:pPr>
      <w:pStyle w:val="ab"/>
    </w:pPr>
    <w:r w:rsidRPr="00C93612">
      <w:t>Периодическое печатное издание «Информационный Вестник Мака</w:t>
    </w:r>
    <w:r>
      <w:t>ровского сельского поселения № 16 от 24.10</w:t>
    </w:r>
    <w:r w:rsidRPr="00C93612">
      <w:t>.2022</w:t>
    </w:r>
  </w:p>
  <w:p w:rsidR="00645BBE" w:rsidRDefault="00645B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B4" w:rsidRDefault="007D11B4" w:rsidP="00645BBE">
      <w:r>
        <w:separator/>
      </w:r>
    </w:p>
  </w:footnote>
  <w:footnote w:type="continuationSeparator" w:id="0">
    <w:p w:rsidR="007D11B4" w:rsidRDefault="007D11B4" w:rsidP="00645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EB8"/>
    <w:rsid w:val="00464ED1"/>
    <w:rsid w:val="00645BBE"/>
    <w:rsid w:val="00653B98"/>
    <w:rsid w:val="007D11B4"/>
    <w:rsid w:val="00A04A89"/>
    <w:rsid w:val="00AD6EB8"/>
    <w:rsid w:val="00CC3882"/>
    <w:rsid w:val="00D03635"/>
    <w:rsid w:val="00FB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AD6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AD6E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6E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AD6E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6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6EB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qFormat/>
    <w:rsid w:val="00AD6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AD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D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6EB8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AD6EB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D6EB8"/>
    <w:rPr>
      <w:b/>
      <w:bCs/>
    </w:rPr>
  </w:style>
  <w:style w:type="character" w:styleId="a8">
    <w:name w:val="Hyperlink"/>
    <w:basedOn w:val="a0"/>
    <w:uiPriority w:val="99"/>
    <w:unhideWhenUsed/>
    <w:rsid w:val="00AD6EB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45B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5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45B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2022-10-17T04:16:00Z</dcterms:created>
  <dcterms:modified xsi:type="dcterms:W3CDTF">2022-11-10T06:43:00Z</dcterms:modified>
</cp:coreProperties>
</file>